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52EB" w14:textId="0ABB929E" w:rsidR="00415501" w:rsidRDefault="009F7C00" w:rsidP="009F7C00">
      <w:pPr>
        <w:pBdr>
          <w:bottom w:val="single" w:sz="12" w:space="1" w:color="auto"/>
        </w:pBdr>
        <w:jc w:val="both"/>
        <w:rPr>
          <w:rFonts w:ascii="Tahoma" w:hAnsi="Tahoma" w:cs="Tahoma"/>
          <w:b/>
          <w:bCs/>
        </w:rPr>
      </w:pPr>
      <w:r w:rsidRPr="009F7C00">
        <w:rPr>
          <w:rFonts w:ascii="Tahoma" w:hAnsi="Tahoma" w:cs="Tahoma"/>
          <w:b/>
          <w:bCs/>
        </w:rPr>
        <w:t xml:space="preserve">Exigence d’un niveau de langue minimum pour toute demande d’une autorisation d’établissement (permis C) pour les </w:t>
      </w:r>
      <w:proofErr w:type="spellStart"/>
      <w:r w:rsidRPr="009F7C00">
        <w:rPr>
          <w:rFonts w:ascii="Tahoma" w:hAnsi="Tahoma" w:cs="Tahoma"/>
          <w:b/>
          <w:bCs/>
        </w:rPr>
        <w:t>ressortissant.</w:t>
      </w:r>
      <w:proofErr w:type="gramStart"/>
      <w:r w:rsidRPr="009F7C00">
        <w:rPr>
          <w:rFonts w:ascii="Tahoma" w:hAnsi="Tahoma" w:cs="Tahoma"/>
          <w:b/>
          <w:bCs/>
        </w:rPr>
        <w:t>e.s</w:t>
      </w:r>
      <w:proofErr w:type="spellEnd"/>
      <w:proofErr w:type="gramEnd"/>
      <w:r w:rsidRPr="009F7C00">
        <w:rPr>
          <w:rFonts w:ascii="Tahoma" w:hAnsi="Tahoma" w:cs="Tahoma"/>
          <w:b/>
          <w:bCs/>
        </w:rPr>
        <w:t xml:space="preserve"> de certains pays européens</w:t>
      </w:r>
    </w:p>
    <w:p w14:paraId="5D1DE5AC" w14:textId="77777777" w:rsidR="009F7C00" w:rsidRDefault="009F7C00" w:rsidP="009F7C00">
      <w:pPr>
        <w:pBdr>
          <w:bottom w:val="single" w:sz="12" w:space="1" w:color="auto"/>
        </w:pBdr>
        <w:jc w:val="both"/>
        <w:rPr>
          <w:rFonts w:ascii="Tahoma" w:hAnsi="Tahoma" w:cs="Tahoma"/>
          <w:b/>
          <w:bCs/>
        </w:rPr>
      </w:pPr>
    </w:p>
    <w:p w14:paraId="2E51D295" w14:textId="77777777" w:rsidR="009F7C00" w:rsidRPr="009F7C00" w:rsidRDefault="009F7C00" w:rsidP="009F7C00">
      <w:pPr>
        <w:jc w:val="both"/>
        <w:rPr>
          <w:rFonts w:ascii="Tahoma" w:hAnsi="Tahoma" w:cs="Tahoma"/>
        </w:rPr>
      </w:pPr>
    </w:p>
    <w:p w14:paraId="3F3CD9E0" w14:textId="3CAD3CE0" w:rsidR="009F7C00" w:rsidRPr="009F7C00" w:rsidRDefault="009F7C00" w:rsidP="009F7C00">
      <w:pPr>
        <w:jc w:val="both"/>
        <w:rPr>
          <w:rFonts w:ascii="Tahoma" w:hAnsi="Tahoma" w:cs="Tahoma"/>
        </w:rPr>
      </w:pPr>
      <w:r w:rsidRPr="009F7C00">
        <w:rPr>
          <w:rFonts w:ascii="Tahoma" w:hAnsi="Tahoma" w:cs="Tahoma"/>
        </w:rPr>
        <w:t xml:space="preserve">Nouvelle pratique pour les </w:t>
      </w:r>
      <w:proofErr w:type="spellStart"/>
      <w:r w:rsidRPr="009F7C00">
        <w:rPr>
          <w:rFonts w:ascii="Tahoma" w:hAnsi="Tahoma" w:cs="Tahoma"/>
        </w:rPr>
        <w:t>ressortissant.</w:t>
      </w:r>
      <w:proofErr w:type="gramStart"/>
      <w:r w:rsidRPr="009F7C00">
        <w:rPr>
          <w:rFonts w:ascii="Tahoma" w:hAnsi="Tahoma" w:cs="Tahoma"/>
        </w:rPr>
        <w:t>e.s</w:t>
      </w:r>
      <w:proofErr w:type="spellEnd"/>
      <w:proofErr w:type="gramEnd"/>
      <w:r w:rsidRPr="009F7C00">
        <w:rPr>
          <w:rFonts w:ascii="Tahoma" w:hAnsi="Tahoma" w:cs="Tahoma"/>
        </w:rPr>
        <w:t xml:space="preserve"> de certains pays européens : exigence d’un niveau de langue minimum pour toute demande d’une autorisation d’établissement (permis C)</w:t>
      </w:r>
    </w:p>
    <w:p w14:paraId="2311E0BA" w14:textId="2E0544BE" w:rsidR="009F7C00" w:rsidRDefault="009F7C00" w:rsidP="009F7C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 du 1</w:t>
      </w:r>
      <w:r w:rsidRPr="009F7C00">
        <w:rPr>
          <w:rFonts w:ascii="Tahoma" w:hAnsi="Tahoma" w:cs="Tahoma"/>
          <w:vertAlign w:val="superscript"/>
        </w:rPr>
        <w:t>er</w:t>
      </w:r>
      <w:r>
        <w:rPr>
          <w:rFonts w:ascii="Tahoma" w:hAnsi="Tahoma" w:cs="Tahoma"/>
        </w:rPr>
        <w:t xml:space="preserve"> mai 2023 (date de dépôt de demande), l’ensemble des personnes ressortissantes d’un des pays mentionnés ci-après devront présenter un certificat de langue française (A1 à l’écrit et A2 à l’oral) pour obtenir un permis C.</w:t>
      </w:r>
    </w:p>
    <w:p w14:paraId="6F91DE6D" w14:textId="77777777" w:rsidR="009F7C00" w:rsidRDefault="009F7C00" w:rsidP="009F7C00">
      <w:pPr>
        <w:jc w:val="both"/>
        <w:rPr>
          <w:rFonts w:ascii="Tahoma" w:hAnsi="Tahoma" w:cs="Tahoma"/>
        </w:rPr>
      </w:pPr>
    </w:p>
    <w:p w14:paraId="3732EF05" w14:textId="40FB1920" w:rsidR="009F7C00" w:rsidRDefault="009F7C00" w:rsidP="009F7C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► Allemagne, Autriche, Belgique, Danemark, Espagne Grèce, Italie, Liechtenstein, Pays-Bas, Portugal.</w:t>
      </w:r>
    </w:p>
    <w:p w14:paraId="1E59051E" w14:textId="77777777" w:rsidR="009F7C00" w:rsidRDefault="009F7C00" w:rsidP="009F7C00">
      <w:pPr>
        <w:jc w:val="both"/>
        <w:rPr>
          <w:rFonts w:ascii="Tahoma" w:hAnsi="Tahoma" w:cs="Tahoma"/>
        </w:rPr>
      </w:pPr>
    </w:p>
    <w:p w14:paraId="488CA6D1" w14:textId="02A38535" w:rsidR="009F7C00" w:rsidRDefault="009F7C00" w:rsidP="009F7C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Ces exigences linguistiques ne s’appliquent pas aux personnes qui ont grandi dans un pays francophone, ont suivi des études en français, sont déjà titulaires d’un permis C ou ont déposé leur demande avant le 1</w:t>
      </w:r>
      <w:r w:rsidRPr="009F7C00">
        <w:rPr>
          <w:rFonts w:ascii="Tahoma" w:hAnsi="Tahoma" w:cs="Tahoma"/>
          <w:vertAlign w:val="superscript"/>
        </w:rPr>
        <w:t>er</w:t>
      </w:r>
      <w:r>
        <w:rPr>
          <w:rFonts w:ascii="Tahoma" w:hAnsi="Tahoma" w:cs="Tahoma"/>
        </w:rPr>
        <w:t xml:space="preserve"> mai 2023.</w:t>
      </w:r>
    </w:p>
    <w:p w14:paraId="0AAE606D" w14:textId="77777777" w:rsidR="009F7C00" w:rsidRDefault="009F7C00" w:rsidP="009F7C00">
      <w:pPr>
        <w:jc w:val="both"/>
        <w:rPr>
          <w:rFonts w:ascii="Tahoma" w:hAnsi="Tahoma" w:cs="Tahoma"/>
        </w:rPr>
      </w:pPr>
    </w:p>
    <w:p w14:paraId="069B2E78" w14:textId="7C9CB66A" w:rsidR="009F7C00" w:rsidRDefault="009F7C00" w:rsidP="009F7C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Dès le 1</w:t>
      </w:r>
      <w:r w:rsidRPr="009F7C00">
        <w:rPr>
          <w:rFonts w:ascii="Tahoma" w:hAnsi="Tahoma" w:cs="Tahoma"/>
          <w:vertAlign w:val="superscript"/>
        </w:rPr>
        <w:t>er</w:t>
      </w:r>
      <w:r>
        <w:rPr>
          <w:rFonts w:ascii="Tahoma" w:hAnsi="Tahoma" w:cs="Tahoma"/>
        </w:rPr>
        <w:t xml:space="preserve"> mai 2023, les personnes qui se verraient refuser le permis C parce qu’elles ne rempliraient pas l’exigence linguistique, se verront octroyer un permis B pour une durée de cinq ans. Dès qu’elles disposeront d’une attestation de langue, elles pourront demander et obtenir le permis C sans attendre l’échéance de leur permis B.</w:t>
      </w:r>
    </w:p>
    <w:p w14:paraId="13784266" w14:textId="77777777" w:rsidR="009F7C00" w:rsidRDefault="009F7C00" w:rsidP="009F7C00">
      <w:pPr>
        <w:jc w:val="both"/>
        <w:rPr>
          <w:rFonts w:ascii="Tahoma" w:hAnsi="Tahoma" w:cs="Tahoma"/>
        </w:rPr>
      </w:pPr>
    </w:p>
    <w:p w14:paraId="6DCADAB4" w14:textId="55541189" w:rsidR="009F7C00" w:rsidRDefault="009F7C00" w:rsidP="009F7C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Plus d’informations disponibles sur le site Internet du Canton de Vaud :</w:t>
      </w:r>
    </w:p>
    <w:p w14:paraId="581892FB" w14:textId="77777777" w:rsidR="009F7C00" w:rsidRPr="007D0BF3" w:rsidRDefault="009F7C00" w:rsidP="009F7C00">
      <w:pPr>
        <w:jc w:val="both"/>
        <w:rPr>
          <w:rFonts w:ascii="Tahoma" w:hAnsi="Tahoma" w:cs="Tahoma"/>
          <w:color w:val="0070C0"/>
        </w:rPr>
      </w:pPr>
    </w:p>
    <w:p w14:paraId="374F92C8" w14:textId="26A3CA24" w:rsidR="009F7C00" w:rsidRPr="007D0BF3" w:rsidRDefault="001C2E11" w:rsidP="009F7C00">
      <w:pPr>
        <w:jc w:val="both"/>
        <w:rPr>
          <w:rFonts w:ascii="Tahoma" w:hAnsi="Tahoma" w:cs="Tahoma"/>
          <w:color w:val="00B0F0"/>
        </w:rPr>
      </w:pPr>
      <w:hyperlink r:id="rId7" w:history="1">
        <w:r w:rsidR="0064503D" w:rsidRPr="007D0BF3">
          <w:rPr>
            <w:rStyle w:val="Lienhypertexte"/>
            <w:rFonts w:ascii="Tahoma" w:hAnsi="Tahoma" w:cs="Tahoma"/>
            <w:color w:val="00B0F0"/>
          </w:rPr>
          <w:t>https://www.vd.ch/themes/population/population-etrangere/entree-et-sejour/transformation-de-lautorisation-de-sejour-b-en-autorisation-detablissement-c/</w:t>
        </w:r>
      </w:hyperlink>
    </w:p>
    <w:p w14:paraId="0686AAFD" w14:textId="77777777" w:rsidR="009F7C00" w:rsidRPr="007D0BF3" w:rsidRDefault="009F7C00" w:rsidP="009F7C00">
      <w:pPr>
        <w:jc w:val="both"/>
        <w:rPr>
          <w:rFonts w:ascii="Tahoma" w:hAnsi="Tahoma" w:cs="Tahoma"/>
          <w:color w:val="00B0F0"/>
        </w:rPr>
      </w:pPr>
    </w:p>
    <w:p w14:paraId="2CE79DED" w14:textId="77777777" w:rsidR="009F7C00" w:rsidRPr="007D0BF3" w:rsidRDefault="009F7C00" w:rsidP="009F7C00">
      <w:pPr>
        <w:jc w:val="both"/>
        <w:rPr>
          <w:rFonts w:ascii="Tahoma" w:hAnsi="Tahoma" w:cs="Tahoma"/>
          <w:color w:val="00B0F0"/>
        </w:rPr>
      </w:pPr>
    </w:p>
    <w:p w14:paraId="71473F4B" w14:textId="77777777" w:rsidR="009F7C00" w:rsidRPr="009F7C00" w:rsidRDefault="009F7C00" w:rsidP="009F7C00">
      <w:pPr>
        <w:jc w:val="both"/>
        <w:rPr>
          <w:rFonts w:ascii="Tahoma" w:hAnsi="Tahoma" w:cs="Tahoma"/>
        </w:rPr>
      </w:pPr>
    </w:p>
    <w:p w14:paraId="5B8533D4" w14:textId="77777777" w:rsidR="009F7C00" w:rsidRDefault="009F7C00" w:rsidP="009F7C00">
      <w:pPr>
        <w:jc w:val="both"/>
        <w:rPr>
          <w:rFonts w:ascii="Tahoma" w:hAnsi="Tahoma" w:cs="Tahoma"/>
          <w:b/>
          <w:bCs/>
        </w:rPr>
      </w:pPr>
    </w:p>
    <w:p w14:paraId="2594E5D1" w14:textId="0159DE41" w:rsidR="009F7C00" w:rsidRPr="009F7C00" w:rsidRDefault="009F7C00" w:rsidP="009F7C00">
      <w:pPr>
        <w:jc w:val="both"/>
        <w:rPr>
          <w:rFonts w:ascii="Tahoma" w:hAnsi="Tahoma" w:cs="Tahoma"/>
          <w:b/>
          <w:bCs/>
        </w:rPr>
      </w:pPr>
    </w:p>
    <w:sectPr w:rsidR="009F7C00" w:rsidRPr="009F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0"/>
    <w:rsid w:val="001C2E11"/>
    <w:rsid w:val="00415501"/>
    <w:rsid w:val="004825F5"/>
    <w:rsid w:val="0064503D"/>
    <w:rsid w:val="007D0BF3"/>
    <w:rsid w:val="009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DC23"/>
  <w15:chartTrackingRefBased/>
  <w15:docId w15:val="{14908F31-33D1-4306-B6BE-8DACBAA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7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7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7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7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7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7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7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7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7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7C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7C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7C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7C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7C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7C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7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7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7C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7C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7C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C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7C0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F7C0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7C0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450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vd.ch/themes/population/population-etrangere/entree-et-sejour/transformation-de-lautorisation-de-sejour-b-en-autorisation-detablissement-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5F05B5861F4D95320DBECB16BD23" ma:contentTypeVersion="4" ma:contentTypeDescription="Crée un document." ma:contentTypeScope="" ma:versionID="d98e874c7d80f6c8de8f1e44eaa9cfc1">
  <xsd:schema xmlns:xsd="http://www.w3.org/2001/XMLSchema" xmlns:xs="http://www.w3.org/2001/XMLSchema" xmlns:p="http://schemas.microsoft.com/office/2006/metadata/properties" xmlns:ns3="0bfeaf3c-28f2-412a-b08a-d937d3827245" targetNamespace="http://schemas.microsoft.com/office/2006/metadata/properties" ma:root="true" ma:fieldsID="43f644cae884aba446dc04a9eb972b82" ns3:_="">
    <xsd:import namespace="0bfeaf3c-28f2-412a-b08a-d937d38272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af3c-28f2-412a-b08a-d937d3827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671C3-0DA3-447B-95ED-3BA948E6D5BC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0bfeaf3c-28f2-412a-b08a-d937d3827245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30E71E-43F2-4FEB-A6CD-B0CC4D547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2FDD0-7526-4A6B-96F8-294267BE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eaf3c-28f2-412a-b08a-d937d382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Habitants</dc:creator>
  <cp:keywords/>
  <dc:description/>
  <cp:lastModifiedBy>Controle Habitants</cp:lastModifiedBy>
  <cp:revision>2</cp:revision>
  <dcterms:created xsi:type="dcterms:W3CDTF">2024-01-25T08:34:00Z</dcterms:created>
  <dcterms:modified xsi:type="dcterms:W3CDTF">2024-01-25T08:34:00Z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0x010100B7DE5F05B5861F4D95320DBECB16BD23</vt:lpwstr>
  </property>
</Properties>
</file>